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F31" w:rsidRPr="00B54139" w:rsidRDefault="00433F31" w:rsidP="00433F31">
      <w:pPr>
        <w:spacing w:line="240" w:lineRule="auto"/>
        <w:ind w:left="-57" w:right="-5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 xml:space="preserve">Муниципальный </w:t>
      </w:r>
      <w:r w:rsidR="000F1A77">
        <w:rPr>
          <w:rFonts w:ascii="Times New Roman" w:hAnsi="Times New Roman"/>
          <w:b/>
          <w:sz w:val="24"/>
          <w:szCs w:val="24"/>
        </w:rPr>
        <w:t>этап</w:t>
      </w:r>
      <w:bookmarkStart w:id="0" w:name="_GoBack"/>
      <w:bookmarkEnd w:id="0"/>
      <w:r w:rsidRPr="00B54139">
        <w:rPr>
          <w:rFonts w:ascii="Times New Roman" w:hAnsi="Times New Roman"/>
          <w:b/>
          <w:sz w:val="24"/>
          <w:szCs w:val="24"/>
        </w:rPr>
        <w:t xml:space="preserve"> Всероссийской олимпиады по географии</w:t>
      </w:r>
    </w:p>
    <w:p w:rsidR="00433F31" w:rsidRPr="00B54139" w:rsidRDefault="00433F31" w:rsidP="00433F31">
      <w:pPr>
        <w:spacing w:line="240" w:lineRule="auto"/>
        <w:ind w:left="-57" w:right="-5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>201</w:t>
      </w:r>
      <w:r w:rsidR="00E27452">
        <w:rPr>
          <w:rFonts w:ascii="Times New Roman" w:hAnsi="Times New Roman"/>
          <w:b/>
          <w:sz w:val="24"/>
          <w:szCs w:val="24"/>
        </w:rPr>
        <w:t>6</w:t>
      </w:r>
      <w:r w:rsidRPr="00B54139">
        <w:rPr>
          <w:rFonts w:ascii="Times New Roman" w:hAnsi="Times New Roman"/>
          <w:b/>
          <w:sz w:val="24"/>
          <w:szCs w:val="24"/>
        </w:rPr>
        <w:t>-201</w:t>
      </w:r>
      <w:r w:rsidR="00E27452">
        <w:rPr>
          <w:rFonts w:ascii="Times New Roman" w:hAnsi="Times New Roman"/>
          <w:b/>
          <w:sz w:val="24"/>
          <w:szCs w:val="24"/>
        </w:rPr>
        <w:t>7</w:t>
      </w:r>
      <w:r w:rsidRPr="00B54139">
        <w:rPr>
          <w:rFonts w:ascii="Times New Roman" w:hAnsi="Times New Roman"/>
          <w:b/>
          <w:sz w:val="24"/>
          <w:szCs w:val="24"/>
        </w:rPr>
        <w:t xml:space="preserve"> уч. год</w:t>
      </w:r>
    </w:p>
    <w:p w:rsidR="00433F31" w:rsidRPr="00B54139" w:rsidRDefault="00433F31" w:rsidP="00433F31">
      <w:pPr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 xml:space="preserve">Инструкция по проверке </w:t>
      </w:r>
      <w:proofErr w:type="gramStart"/>
      <w:r w:rsidRPr="00B54139">
        <w:rPr>
          <w:rFonts w:ascii="Times New Roman" w:hAnsi="Times New Roman"/>
          <w:b/>
          <w:sz w:val="24"/>
          <w:szCs w:val="24"/>
        </w:rPr>
        <w:t>работ</w:t>
      </w:r>
      <w:proofErr w:type="gramEnd"/>
      <w:r w:rsidRPr="00B54139">
        <w:rPr>
          <w:rFonts w:ascii="Times New Roman" w:hAnsi="Times New Roman"/>
          <w:b/>
          <w:sz w:val="24"/>
          <w:szCs w:val="24"/>
        </w:rPr>
        <w:t xml:space="preserve"> учащихся по географии</w:t>
      </w:r>
    </w:p>
    <w:p w:rsidR="00433F31" w:rsidRPr="00B54139" w:rsidRDefault="00E27452" w:rsidP="00433F3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433F31" w:rsidRPr="00B5413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433F31" w:rsidRPr="00B54139" w:rsidRDefault="00433F31" w:rsidP="00433F31">
      <w:pPr>
        <w:spacing w:after="12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Уважаемые члены жюри!</w:t>
      </w:r>
    </w:p>
    <w:p w:rsidR="00433F31" w:rsidRDefault="00433F31" w:rsidP="00433F3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54139" w:rsidRPr="00B54139" w:rsidRDefault="00B54139" w:rsidP="00B5413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За каждое правильно выполненное задание тестового раунда с №№ 1-</w:t>
      </w:r>
      <w:r w:rsidR="00A1224D">
        <w:rPr>
          <w:rFonts w:ascii="Times New Roman" w:hAnsi="Times New Roman"/>
          <w:sz w:val="24"/>
          <w:szCs w:val="24"/>
        </w:rPr>
        <w:t>17</w:t>
      </w:r>
      <w:r w:rsidRPr="00B54139">
        <w:rPr>
          <w:rFonts w:ascii="Times New Roman" w:hAnsi="Times New Roman"/>
          <w:sz w:val="24"/>
          <w:szCs w:val="24"/>
        </w:rPr>
        <w:t xml:space="preserve"> участник получает </w:t>
      </w:r>
      <w:r w:rsidRPr="00B54139">
        <w:rPr>
          <w:rFonts w:ascii="Times New Roman" w:hAnsi="Times New Roman"/>
          <w:b/>
          <w:sz w:val="24"/>
          <w:szCs w:val="24"/>
        </w:rPr>
        <w:t xml:space="preserve">1 балл. </w:t>
      </w:r>
      <w:r w:rsidRPr="00B54139">
        <w:rPr>
          <w:rFonts w:ascii="Times New Roman" w:hAnsi="Times New Roman"/>
          <w:sz w:val="24"/>
          <w:szCs w:val="24"/>
        </w:rPr>
        <w:t xml:space="preserve">За каждое правильно выполненное задание №№ </w:t>
      </w:r>
      <w:r w:rsidR="00A1224D">
        <w:rPr>
          <w:rFonts w:ascii="Times New Roman" w:hAnsi="Times New Roman"/>
          <w:sz w:val="24"/>
          <w:szCs w:val="24"/>
        </w:rPr>
        <w:t>18,19,20</w:t>
      </w:r>
      <w:r w:rsidRPr="00B54139">
        <w:rPr>
          <w:rFonts w:ascii="Times New Roman" w:hAnsi="Times New Roman"/>
          <w:sz w:val="24"/>
          <w:szCs w:val="24"/>
        </w:rPr>
        <w:t xml:space="preserve"> участник получает </w:t>
      </w:r>
      <w:r w:rsidRPr="00B54139">
        <w:rPr>
          <w:rFonts w:ascii="Times New Roman" w:hAnsi="Times New Roman"/>
          <w:b/>
          <w:sz w:val="24"/>
          <w:szCs w:val="24"/>
        </w:rPr>
        <w:t>2 балла</w:t>
      </w:r>
      <w:r w:rsidRPr="00B54139">
        <w:rPr>
          <w:rFonts w:ascii="Times New Roman" w:hAnsi="Times New Roman"/>
          <w:sz w:val="24"/>
          <w:szCs w:val="24"/>
        </w:rPr>
        <w:t xml:space="preserve">. Максимальное количество баллов за тестовый раунд – </w:t>
      </w:r>
      <w:r w:rsidRPr="00B54139">
        <w:rPr>
          <w:rFonts w:ascii="Times New Roman" w:hAnsi="Times New Roman"/>
          <w:b/>
          <w:sz w:val="24"/>
          <w:szCs w:val="24"/>
        </w:rPr>
        <w:t>2</w:t>
      </w:r>
      <w:r w:rsidR="00A1224D">
        <w:rPr>
          <w:rFonts w:ascii="Times New Roman" w:hAnsi="Times New Roman"/>
          <w:b/>
          <w:sz w:val="24"/>
          <w:szCs w:val="24"/>
        </w:rPr>
        <w:t>3</w:t>
      </w:r>
      <w:r w:rsidRPr="00B54139">
        <w:rPr>
          <w:rFonts w:ascii="Times New Roman" w:hAnsi="Times New Roman"/>
          <w:b/>
          <w:sz w:val="24"/>
          <w:szCs w:val="24"/>
        </w:rPr>
        <w:t xml:space="preserve"> баллов</w:t>
      </w:r>
      <w:r w:rsidRPr="00B54139">
        <w:rPr>
          <w:rFonts w:ascii="Times New Roman" w:hAnsi="Times New Roman"/>
          <w:sz w:val="24"/>
          <w:szCs w:val="24"/>
        </w:rPr>
        <w:t>.</w:t>
      </w:r>
    </w:p>
    <w:p w:rsidR="00B54139" w:rsidRPr="00B54139" w:rsidRDefault="00B54139" w:rsidP="00B5413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ab/>
        <w:t xml:space="preserve">Проверка выполнения заданий аналитического раунда, включающий </w:t>
      </w:r>
      <w:r w:rsidR="00A1224D">
        <w:rPr>
          <w:rFonts w:ascii="Times New Roman" w:hAnsi="Times New Roman"/>
          <w:sz w:val="24"/>
          <w:szCs w:val="24"/>
        </w:rPr>
        <w:t>5</w:t>
      </w:r>
      <w:r w:rsidRPr="00B54139">
        <w:rPr>
          <w:rFonts w:ascii="Times New Roman" w:hAnsi="Times New Roman"/>
          <w:sz w:val="24"/>
          <w:szCs w:val="24"/>
        </w:rPr>
        <w:t xml:space="preserve"> заданий, предполагает поэлементный анализ ответов с выставлением баллов за каждый правильный названный элемент. Общая сумма баллов за правильное выполнение всех заданий тура </w:t>
      </w:r>
      <w:r w:rsidRPr="00B54139">
        <w:rPr>
          <w:rFonts w:ascii="Times New Roman" w:hAnsi="Times New Roman"/>
          <w:b/>
          <w:sz w:val="24"/>
          <w:szCs w:val="24"/>
        </w:rPr>
        <w:t xml:space="preserve">– </w:t>
      </w:r>
      <w:r w:rsidR="00A1224D">
        <w:rPr>
          <w:rFonts w:ascii="Times New Roman" w:hAnsi="Times New Roman"/>
          <w:b/>
          <w:sz w:val="24"/>
          <w:szCs w:val="24"/>
        </w:rPr>
        <w:t>60</w:t>
      </w:r>
      <w:r w:rsidRPr="00B54139">
        <w:rPr>
          <w:rFonts w:ascii="Times New Roman" w:hAnsi="Times New Roman"/>
          <w:b/>
          <w:sz w:val="24"/>
          <w:szCs w:val="24"/>
        </w:rPr>
        <w:t xml:space="preserve"> балл</w:t>
      </w:r>
      <w:r w:rsidR="00A1224D">
        <w:rPr>
          <w:rFonts w:ascii="Times New Roman" w:hAnsi="Times New Roman"/>
          <w:b/>
          <w:sz w:val="24"/>
          <w:szCs w:val="24"/>
        </w:rPr>
        <w:t>ов</w:t>
      </w:r>
      <w:r w:rsidRPr="00B54139">
        <w:rPr>
          <w:rFonts w:ascii="Times New Roman" w:hAnsi="Times New Roman"/>
          <w:sz w:val="24"/>
          <w:szCs w:val="24"/>
        </w:rPr>
        <w:t>.</w:t>
      </w:r>
    </w:p>
    <w:p w:rsidR="00B54139" w:rsidRPr="00B54139" w:rsidRDefault="00B54139" w:rsidP="00B5413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 xml:space="preserve">Максимальное количество баллов за всю работу – </w:t>
      </w:r>
      <w:r w:rsidR="00A1224D">
        <w:rPr>
          <w:rFonts w:ascii="Times New Roman" w:hAnsi="Times New Roman"/>
          <w:sz w:val="24"/>
          <w:szCs w:val="24"/>
        </w:rPr>
        <w:t>83</w:t>
      </w:r>
      <w:r w:rsidRPr="00B54139">
        <w:rPr>
          <w:rFonts w:ascii="Times New Roman" w:hAnsi="Times New Roman"/>
          <w:b/>
          <w:sz w:val="24"/>
          <w:szCs w:val="24"/>
        </w:rPr>
        <w:t xml:space="preserve"> балл</w:t>
      </w:r>
      <w:r w:rsidR="00A1224D">
        <w:rPr>
          <w:rFonts w:ascii="Times New Roman" w:hAnsi="Times New Roman"/>
          <w:b/>
          <w:sz w:val="24"/>
          <w:szCs w:val="24"/>
        </w:rPr>
        <w:t>а</w:t>
      </w:r>
      <w:r w:rsidRPr="00B54139">
        <w:rPr>
          <w:rFonts w:ascii="Times New Roman" w:hAnsi="Times New Roman"/>
          <w:sz w:val="24"/>
          <w:szCs w:val="24"/>
        </w:rPr>
        <w:t>.</w:t>
      </w:r>
    </w:p>
    <w:p w:rsidR="00B54139" w:rsidRPr="00B54139" w:rsidRDefault="00B54139" w:rsidP="00433F3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806"/>
        <w:gridCol w:w="1313"/>
        <w:gridCol w:w="1877"/>
        <w:gridCol w:w="1383"/>
        <w:gridCol w:w="1808"/>
      </w:tblGrid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433F31" w:rsidRPr="00B54139" w:rsidTr="00DF6CC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31" w:rsidRPr="00B54139" w:rsidRDefault="00E27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31" w:rsidRPr="00B54139" w:rsidRDefault="00E27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Default="003B75A3" w:rsidP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3;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Б-1;</w:t>
            </w:r>
          </w:p>
          <w:p w:rsidR="00433F31" w:rsidRPr="00B54139" w:rsidRDefault="003B75A3" w:rsidP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Г-4</w:t>
            </w:r>
          </w:p>
        </w:tc>
      </w:tr>
      <w:tr w:rsidR="00433F31" w:rsidRPr="00B54139" w:rsidTr="00DF6CC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31" w:rsidRPr="00B54139" w:rsidRDefault="00E27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31" w:rsidRPr="00B54139" w:rsidRDefault="00E27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Default="003B75A3" w:rsidP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1;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Б-3;</w:t>
            </w:r>
          </w:p>
          <w:p w:rsidR="00433F31" w:rsidRPr="00B54139" w:rsidRDefault="003B75A3" w:rsidP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Г-4</w:t>
            </w:r>
          </w:p>
        </w:tc>
      </w:tr>
      <w:tr w:rsidR="003B75A3" w:rsidRPr="00B54139" w:rsidTr="003B75A3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B75A3" w:rsidRPr="00B54139" w:rsidTr="003B75A3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B75A3" w:rsidRPr="00B54139" w:rsidTr="003B75A3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B75A3" w:rsidRPr="00B54139" w:rsidTr="003B75A3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826E2C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26E2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B75A3" w:rsidRPr="00B54139" w:rsidTr="003B75A3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A3" w:rsidRPr="00826E2C" w:rsidRDefault="003B75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26E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Pr="00B54139" w:rsidRDefault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33F31" w:rsidRPr="00B54139" w:rsidTr="00DF6CC5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31" w:rsidRPr="00B54139" w:rsidRDefault="00E27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826E2C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26E2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31" w:rsidRPr="00B54139" w:rsidRDefault="00E27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33F31" w:rsidRPr="00B54139" w:rsidTr="00DF6CC5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826E2C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E2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31" w:rsidRPr="00B54139" w:rsidRDefault="00E27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826E2C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E2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A3" w:rsidRDefault="003B75A3" w:rsidP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Б-3;</w:t>
            </w:r>
          </w:p>
          <w:p w:rsidR="00433F31" w:rsidRPr="00B54139" w:rsidRDefault="003B75A3" w:rsidP="003B7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4;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Г-1</w:t>
            </w:r>
          </w:p>
        </w:tc>
      </w:tr>
    </w:tbl>
    <w:p w:rsidR="00433F31" w:rsidRPr="00B54139" w:rsidRDefault="00433F31" w:rsidP="00433F31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26A2F" w:rsidRDefault="00126A2F" w:rsidP="00126A2F">
      <w:pPr>
        <w:pStyle w:val="a3"/>
        <w:tabs>
          <w:tab w:val="left" w:pos="28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>Аналитический тур</w:t>
      </w:r>
    </w:p>
    <w:p w:rsidR="00E27452" w:rsidRDefault="00E27452" w:rsidP="00126A2F">
      <w:pPr>
        <w:pStyle w:val="a3"/>
        <w:tabs>
          <w:tab w:val="left" w:pos="28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27452" w:rsidRPr="00E27452" w:rsidRDefault="00E27452" w:rsidP="00E27452">
      <w:pPr>
        <w:pStyle w:val="Style1"/>
        <w:widowControl/>
        <w:numPr>
          <w:ilvl w:val="0"/>
          <w:numId w:val="7"/>
        </w:numPr>
        <w:spacing w:line="360" w:lineRule="auto"/>
        <w:ind w:left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E27452">
        <w:rPr>
          <w:rFonts w:ascii="Times New Roman" w:hAnsi="Times New Roman"/>
        </w:rPr>
        <w:t xml:space="preserve">Проанализируйте список выдающихся природных и историко-культурных объектов, которые принимали участие в интернет голосовании «Семь чудес света» Определите на территории каких субъектов Российской Федерации находятся эти объекты.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E27452" w:rsidRPr="00E27452" w:rsidTr="00C17A2F">
        <w:tc>
          <w:tcPr>
            <w:tcW w:w="6204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Название российского «чуда»</w:t>
            </w:r>
          </w:p>
        </w:tc>
        <w:tc>
          <w:tcPr>
            <w:tcW w:w="3367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Субъект Российской </w:t>
            </w:r>
            <w:r w:rsidRPr="00E27452">
              <w:rPr>
                <w:rFonts w:ascii="Times New Roman" w:hAnsi="Times New Roman"/>
                <w:sz w:val="24"/>
                <w:szCs w:val="24"/>
              </w:rPr>
              <w:lastRenderedPageBreak/>
              <w:t>федерации</w:t>
            </w:r>
          </w:p>
        </w:tc>
      </w:tr>
      <w:tr w:rsidR="00E27452" w:rsidRPr="00E27452" w:rsidTr="00C17A2F">
        <w:trPr>
          <w:trHeight w:val="557"/>
        </w:trPr>
        <w:tc>
          <w:tcPr>
            <w:tcW w:w="6204" w:type="dxa"/>
            <w:shd w:val="clear" w:color="auto" w:fill="auto"/>
          </w:tcPr>
          <w:p w:rsidR="00E27452" w:rsidRPr="00E27452" w:rsidRDefault="00E27452" w:rsidP="00E27452">
            <w:pPr>
              <w:pStyle w:val="a3"/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lastRenderedPageBreak/>
              <w:t>Аркаим</w:t>
            </w:r>
            <w:proofErr w:type="spellEnd"/>
          </w:p>
          <w:p w:rsidR="00E27452" w:rsidRPr="00E27452" w:rsidRDefault="00E27452" w:rsidP="00E27452">
            <w:pPr>
              <w:pStyle w:val="a3"/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Баскунчак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Вотчина Деда Мороза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Долина Гейзеров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Кунгурская пещера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Петергоф</w:t>
            </w:r>
          </w:p>
        </w:tc>
        <w:tc>
          <w:tcPr>
            <w:tcW w:w="3367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3034"/>
        <w:gridCol w:w="2034"/>
      </w:tblGrid>
      <w:tr w:rsidR="00E27452" w:rsidRPr="00E27452" w:rsidTr="00C17A2F">
        <w:tc>
          <w:tcPr>
            <w:tcW w:w="4503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Название российского «чуда»</w:t>
            </w:r>
          </w:p>
        </w:tc>
        <w:tc>
          <w:tcPr>
            <w:tcW w:w="3034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0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27452" w:rsidRPr="00E27452" w:rsidTr="00C17A2F">
        <w:trPr>
          <w:trHeight w:val="1880"/>
        </w:trPr>
        <w:tc>
          <w:tcPr>
            <w:tcW w:w="4503" w:type="dxa"/>
            <w:shd w:val="clear" w:color="auto" w:fill="auto"/>
          </w:tcPr>
          <w:p w:rsidR="00E27452" w:rsidRPr="00E27452" w:rsidRDefault="00E27452" w:rsidP="00E27452">
            <w:pPr>
              <w:pStyle w:val="a3"/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Аркаим</w:t>
            </w:r>
            <w:proofErr w:type="spellEnd"/>
          </w:p>
          <w:p w:rsidR="00E27452" w:rsidRPr="00E27452" w:rsidRDefault="00E27452" w:rsidP="00E27452">
            <w:pPr>
              <w:pStyle w:val="a3"/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Баскунчак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Вотчина Деда Мороза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Долина Гейзеров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Кунгурская пещера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Петергоф</w:t>
            </w:r>
          </w:p>
        </w:tc>
        <w:tc>
          <w:tcPr>
            <w:tcW w:w="3034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Челябинская обл.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Астраханская обл.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Вологодская обл.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Камчатская обл.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Пермский край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Ленинградская обл.</w:t>
            </w:r>
          </w:p>
        </w:tc>
        <w:tc>
          <w:tcPr>
            <w:tcW w:w="20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7452" w:rsidRPr="00E27452" w:rsidTr="00C17A2F">
        <w:tc>
          <w:tcPr>
            <w:tcW w:w="4503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3034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452" w:rsidRPr="00E27452" w:rsidTr="00C17A2F">
        <w:tc>
          <w:tcPr>
            <w:tcW w:w="4503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3034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27452" w:rsidRPr="00E27452" w:rsidTr="00C17A2F">
        <w:tc>
          <w:tcPr>
            <w:tcW w:w="4503" w:type="dxa"/>
            <w:shd w:val="clear" w:color="auto" w:fill="auto"/>
          </w:tcPr>
          <w:p w:rsidR="00E27452" w:rsidRPr="00E27452" w:rsidRDefault="00F051E1" w:rsidP="00F051E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каждый правильный из</w:t>
            </w:r>
            <w:r w:rsidR="00E27452" w:rsidRPr="00E27452">
              <w:rPr>
                <w:rFonts w:ascii="Times New Roman" w:hAnsi="Times New Roman"/>
                <w:sz w:val="24"/>
                <w:szCs w:val="24"/>
              </w:rPr>
              <w:t xml:space="preserve"> названных выше элементов</w:t>
            </w:r>
          </w:p>
        </w:tc>
        <w:tc>
          <w:tcPr>
            <w:tcW w:w="3034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7452" w:rsidRPr="00E27452" w:rsidTr="00C17A2F">
        <w:tc>
          <w:tcPr>
            <w:tcW w:w="4503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3034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452" w:rsidRPr="00E27452" w:rsidTr="00C17A2F">
        <w:tc>
          <w:tcPr>
            <w:tcW w:w="4503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27452">
              <w:rPr>
                <w:rFonts w:ascii="Times New Roman" w:hAnsi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3034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E27452" w:rsidRPr="00E27452" w:rsidRDefault="00E27452" w:rsidP="00E27452">
      <w:pPr>
        <w:pStyle w:val="a3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t>Улицы многих городов носят свои названия не случайно. Определите, в каких из перечисленных городов России, возникли перечисленные ниже улицы. Обоснуйте свой выбор. Города: Владивосток, Волгоград, Екатеринбург, Красноярск, Саратов, Нальчик, Пермь, Иркутск.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63"/>
        <w:gridCol w:w="2513"/>
      </w:tblGrid>
      <w:tr w:rsidR="00E27452" w:rsidRPr="00E27452" w:rsidTr="00C17A2F">
        <w:tc>
          <w:tcPr>
            <w:tcW w:w="5495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 улицы</w:t>
            </w:r>
          </w:p>
        </w:tc>
        <w:tc>
          <w:tcPr>
            <w:tcW w:w="1563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251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Обоснование выбора</w:t>
            </w:r>
          </w:p>
        </w:tc>
      </w:tr>
      <w:tr w:rsidR="00E27452" w:rsidRPr="00E27452" w:rsidTr="00C17A2F">
        <w:trPr>
          <w:trHeight w:val="1832"/>
        </w:trPr>
        <w:tc>
          <w:tcPr>
            <w:tcW w:w="5495" w:type="dxa"/>
            <w:shd w:val="clear" w:color="auto" w:fill="auto"/>
          </w:tcPr>
          <w:p w:rsidR="00E27452" w:rsidRPr="00E27452" w:rsidRDefault="00E27452" w:rsidP="00E27452">
            <w:pPr>
              <w:pStyle w:val="a3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Танкистов, Тракторостроителей, набережная 62-й Армии, площади Металлургов и Павших Борцов. 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Березовая, Верещагина, Еловая, Пихтовая, Океанский проспект.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Исетская</w:t>
            </w:r>
            <w:proofErr w:type="spellEnd"/>
            <w:r w:rsidRPr="00E27452">
              <w:rPr>
                <w:rFonts w:ascii="Times New Roman" w:hAnsi="Times New Roman"/>
                <w:sz w:val="24"/>
                <w:szCs w:val="24"/>
              </w:rPr>
              <w:t xml:space="preserve">, Машиностроителей, Уральских Рабочих, </w:t>
            </w:r>
            <w:r w:rsidRPr="00E27452">
              <w:rPr>
                <w:rFonts w:ascii="Times New Roman" w:hAnsi="Times New Roman"/>
                <w:sz w:val="24"/>
                <w:szCs w:val="24"/>
              </w:rPr>
              <w:lastRenderedPageBreak/>
              <w:t>Московский тракт, Сибирский тракт.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Авиационная, </w:t>
            </w: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Лысогорская</w:t>
            </w:r>
            <w:proofErr w:type="spellEnd"/>
            <w:r w:rsidRPr="00E27452">
              <w:rPr>
                <w:rFonts w:ascii="Times New Roman" w:hAnsi="Times New Roman"/>
                <w:sz w:val="24"/>
                <w:szCs w:val="24"/>
              </w:rPr>
              <w:t>, Немецкая, Пугачевская, Степана Разина.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Туристская, </w:t>
            </w: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Шогенцукова</w:t>
            </w:r>
            <w:proofErr w:type="spellEnd"/>
            <w:r w:rsidRPr="00E274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Эльбрусская</w:t>
            </w:r>
            <w:proofErr w:type="spellEnd"/>
            <w:r w:rsidRPr="00E27452">
              <w:rPr>
                <w:rFonts w:ascii="Times New Roman" w:hAnsi="Times New Roman"/>
                <w:sz w:val="24"/>
                <w:szCs w:val="24"/>
              </w:rPr>
              <w:t>, проезд Голубых Елей.</w:t>
            </w:r>
          </w:p>
          <w:p w:rsidR="00E27452" w:rsidRPr="00E27452" w:rsidRDefault="00E27452" w:rsidP="00E27452">
            <w:pPr>
              <w:pStyle w:val="a3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Байкальская, Красных Мадьяр, Польских Повстанцев, </w:t>
            </w: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Сухэ-Батора</w:t>
            </w:r>
            <w:proofErr w:type="spellEnd"/>
            <w:r w:rsidRPr="00E27452">
              <w:rPr>
                <w:rFonts w:ascii="Times New Roman" w:hAnsi="Times New Roman"/>
                <w:sz w:val="24"/>
                <w:szCs w:val="24"/>
              </w:rPr>
              <w:t>, Нижняя набережная</w:t>
            </w:r>
          </w:p>
        </w:tc>
        <w:tc>
          <w:tcPr>
            <w:tcW w:w="1563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lastRenderedPageBreak/>
        <w:t>Ответ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5245"/>
        <w:gridCol w:w="1134"/>
      </w:tblGrid>
      <w:tr w:rsidR="00E27452" w:rsidRPr="00E27452" w:rsidTr="00C17A2F">
        <w:tc>
          <w:tcPr>
            <w:tcW w:w="1101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улицы</w:t>
            </w:r>
          </w:p>
        </w:tc>
        <w:tc>
          <w:tcPr>
            <w:tcW w:w="2126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5245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Обоснование выбора</w:t>
            </w:r>
          </w:p>
        </w:tc>
        <w:tc>
          <w:tcPr>
            <w:tcW w:w="11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27452" w:rsidRPr="00E27452" w:rsidTr="00C17A2F">
        <w:trPr>
          <w:trHeight w:val="1123"/>
        </w:trPr>
        <w:tc>
          <w:tcPr>
            <w:tcW w:w="1101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Волгоград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Владивосток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Екатеринбург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Саратов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Нальчик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Иркутск</w:t>
            </w:r>
          </w:p>
        </w:tc>
        <w:tc>
          <w:tcPr>
            <w:tcW w:w="5245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1.Город-герой, крупные предприятия города-металлургический комбинат и тракторный завод.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2.Природа Приморья, центром которого является город, разнообразна. Это единственный в России регион, где ареал распространения пихты выходит к берегам Тихого океана. В годы русско-японской войны на одном из боевых кораблей-броненосце «Петропавловск» - погиб известный русский художник В.В. Верещагин.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3.Город находится на стыке Европейской части России и Сибири, на Урале, на берегу </w:t>
            </w: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р.Исеть</w:t>
            </w:r>
            <w:proofErr w:type="spellEnd"/>
            <w:r w:rsidRPr="00E27452">
              <w:rPr>
                <w:rFonts w:ascii="Times New Roman" w:hAnsi="Times New Roman"/>
                <w:sz w:val="24"/>
                <w:szCs w:val="24"/>
              </w:rPr>
              <w:t>. Известен машиностроительными предприятиями.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4.История города связана с восстаниями Степана Разина и Емельяна Пугачева, немецкими поселениями в России. Крупное предприятие города - авиационный завод.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5.Столица Кабардино-Балкарии принимает много туристов. Из городского района Долинск были доставлены в Москву голубые ели, посаженные возле Кремлевской стены. На территории республики расположен </w:t>
            </w: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г.Эльбрус</w:t>
            </w:r>
            <w:proofErr w:type="spellEnd"/>
            <w:r w:rsidRPr="00E27452">
              <w:rPr>
                <w:rFonts w:ascii="Times New Roman" w:hAnsi="Times New Roman"/>
                <w:sz w:val="24"/>
                <w:szCs w:val="24"/>
              </w:rPr>
              <w:t xml:space="preserve">. Али </w:t>
            </w: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Шогенцуков</w:t>
            </w:r>
            <w:proofErr w:type="spellEnd"/>
            <w:r w:rsidRPr="00E27452">
              <w:rPr>
                <w:rFonts w:ascii="Times New Roman" w:hAnsi="Times New Roman"/>
                <w:sz w:val="24"/>
                <w:szCs w:val="24"/>
              </w:rPr>
              <w:t xml:space="preserve">-основоположник </w:t>
            </w:r>
            <w:r w:rsidRPr="00E27452">
              <w:rPr>
                <w:rFonts w:ascii="Times New Roman" w:hAnsi="Times New Roman"/>
                <w:sz w:val="24"/>
                <w:szCs w:val="24"/>
              </w:rPr>
              <w:lastRenderedPageBreak/>
              <w:t>кабардинской поэзии.</w:t>
            </w:r>
          </w:p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 xml:space="preserve">6.Город расположен вблизи озера Байкал, на берегах реки Ангары. Один из традиционных центров ссылки, город принял участников Польского восстания 1863-1864гг. </w:t>
            </w:r>
          </w:p>
        </w:tc>
        <w:tc>
          <w:tcPr>
            <w:tcW w:w="1134" w:type="dxa"/>
          </w:tcPr>
          <w:p w:rsidR="00E27452" w:rsidRPr="00E27452" w:rsidRDefault="00A1224D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E27452"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A1224D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27452"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A1224D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27452"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A1224D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27452"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A1224D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E27452"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7452" w:rsidRPr="00E27452" w:rsidRDefault="00A1224D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E27452"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7452" w:rsidRPr="00E27452" w:rsidTr="00C17A2F">
        <w:tc>
          <w:tcPr>
            <w:tcW w:w="1101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11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452" w:rsidRPr="00E27452" w:rsidTr="00C17A2F">
        <w:tc>
          <w:tcPr>
            <w:tcW w:w="1101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1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27452" w:rsidRPr="00E27452" w:rsidTr="00C17A2F">
        <w:tc>
          <w:tcPr>
            <w:tcW w:w="1101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27452" w:rsidRPr="00E27452" w:rsidRDefault="00F051E1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каждый правильный из</w:t>
            </w:r>
            <w:r w:rsidRPr="00E27452">
              <w:rPr>
                <w:rFonts w:ascii="Times New Roman" w:hAnsi="Times New Roman"/>
                <w:sz w:val="24"/>
                <w:szCs w:val="24"/>
              </w:rPr>
              <w:t xml:space="preserve"> названных выше элементов</w:t>
            </w:r>
          </w:p>
        </w:tc>
        <w:tc>
          <w:tcPr>
            <w:tcW w:w="11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7452" w:rsidRPr="00E27452" w:rsidTr="00C17A2F">
        <w:tc>
          <w:tcPr>
            <w:tcW w:w="1101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11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452" w:rsidRPr="00E27452" w:rsidTr="00C17A2F">
        <w:tc>
          <w:tcPr>
            <w:tcW w:w="1101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E27452" w:rsidRPr="00E27452" w:rsidRDefault="00706AAA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27452" w:rsidRPr="00E27452">
        <w:rPr>
          <w:rFonts w:ascii="Times New Roman" w:hAnsi="Times New Roman"/>
          <w:sz w:val="24"/>
          <w:szCs w:val="24"/>
        </w:rPr>
        <w:t>.</w:t>
      </w:r>
      <w:r w:rsidR="00E27452" w:rsidRPr="00E27452">
        <w:rPr>
          <w:rFonts w:ascii="Times New Roman" w:eastAsiaTheme="minorEastAsia" w:hAnsi="Times New Roman"/>
          <w:b/>
          <w:bCs/>
          <w:iCs/>
          <w:color w:val="000000" w:themeColor="text1"/>
          <w:kern w:val="24"/>
          <w:sz w:val="24"/>
          <w:szCs w:val="24"/>
        </w:rPr>
        <w:t xml:space="preserve"> </w:t>
      </w:r>
      <w:r w:rsidR="00E27452" w:rsidRPr="00E27452">
        <w:rPr>
          <w:rFonts w:ascii="Times New Roman" w:hAnsi="Times New Roman"/>
          <w:bCs/>
          <w:iCs/>
          <w:sz w:val="24"/>
          <w:szCs w:val="24"/>
        </w:rPr>
        <w:t>Заполните пропуски в следующем тексте.</w:t>
      </w:r>
    </w:p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t xml:space="preserve">          Россия находится в </w:t>
      </w:r>
      <w:proofErr w:type="gramStart"/>
      <w:r w:rsidRPr="00E27452">
        <w:rPr>
          <w:rFonts w:ascii="Times New Roman" w:hAnsi="Times New Roman"/>
          <w:sz w:val="24"/>
          <w:szCs w:val="24"/>
        </w:rPr>
        <w:t>одиннадцати часовых</w:t>
      </w:r>
      <w:proofErr w:type="gramEnd"/>
      <w:r w:rsidRPr="00E27452">
        <w:rPr>
          <w:rFonts w:ascii="Times New Roman" w:hAnsi="Times New Roman"/>
          <w:sz w:val="24"/>
          <w:szCs w:val="24"/>
        </w:rPr>
        <w:t xml:space="preserve"> зонах. Когда в Москве полдень, в трёх субъектах РФ, в соответствии с законодательством, уже 13:00. Административный центр первого субъекта РФ – (А) – с 1935 по 1991 гг. назывался в честь советского государственного и партийного деятеля. Административный центр второго субъекта РФ – (Б) – называют оружейной столицей России. Здесь с 1948 г. выпускают оружие, которое изображено на гербах некоторых государств. В водоёмах третьего субъекта РФ (В) водится шесть видов рыб семейства осетровых, черноспинка, белорыбица и другие.</w:t>
      </w:r>
    </w:p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t>Ответ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27452" w:rsidRPr="00E27452" w:rsidTr="00C17A2F">
        <w:trPr>
          <w:trHeight w:val="678"/>
        </w:trPr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Самарская область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Удмуртская республика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Астраханская область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F051E1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каждый правильный из</w:t>
            </w:r>
            <w:r w:rsidRPr="00E27452">
              <w:rPr>
                <w:rFonts w:ascii="Times New Roman" w:hAnsi="Times New Roman"/>
                <w:sz w:val="24"/>
                <w:szCs w:val="24"/>
              </w:rPr>
              <w:t xml:space="preserve"> названных выше элементов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7452">
        <w:rPr>
          <w:rFonts w:ascii="Times New Roman" w:hAnsi="Times New Roman"/>
          <w:iCs/>
          <w:sz w:val="24"/>
          <w:szCs w:val="24"/>
        </w:rPr>
        <w:t>* 24 декабря 2015 г. Правительство РФ одобрило переход Астраханской области в +1 часовую зону. 27 января 2016 г. Государственная Дума утвердила переход Астраханской области в +1 часовую зону</w:t>
      </w:r>
    </w:p>
    <w:p w:rsidR="00E27452" w:rsidRPr="00E27452" w:rsidRDefault="00706AAA" w:rsidP="00E27452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</w:t>
      </w:r>
      <w:r w:rsidR="00E27452" w:rsidRPr="00E27452">
        <w:rPr>
          <w:rFonts w:ascii="Times New Roman" w:hAnsi="Times New Roman"/>
          <w:iCs/>
          <w:sz w:val="24"/>
          <w:szCs w:val="24"/>
        </w:rPr>
        <w:t>.</w:t>
      </w:r>
      <w:r w:rsidR="00E27452" w:rsidRPr="00E27452">
        <w:rPr>
          <w:rFonts w:ascii="Times New Roman" w:eastAsiaTheme="minorEastAsia" w:hAnsi="Times New Roman"/>
          <w:bCs/>
          <w:iCs/>
          <w:color w:val="000000" w:themeColor="text1"/>
          <w:kern w:val="24"/>
          <w:sz w:val="24"/>
          <w:szCs w:val="24"/>
        </w:rPr>
        <w:t xml:space="preserve"> </w:t>
      </w:r>
      <w:r w:rsidR="00E27452" w:rsidRPr="00E27452">
        <w:rPr>
          <w:rFonts w:ascii="Times New Roman" w:hAnsi="Times New Roman"/>
          <w:bCs/>
          <w:iCs/>
          <w:sz w:val="24"/>
          <w:szCs w:val="24"/>
        </w:rPr>
        <w:t xml:space="preserve"> Заполните пропуски в следующем тексте.</w:t>
      </w:r>
    </w:p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7452">
        <w:rPr>
          <w:rFonts w:ascii="Times New Roman" w:hAnsi="Times New Roman"/>
          <w:iCs/>
          <w:sz w:val="24"/>
          <w:szCs w:val="24"/>
        </w:rPr>
        <w:lastRenderedPageBreak/>
        <w:t xml:space="preserve">        (А) – субъект РФ, относящийся к регионам Крайнего Севера и местностям, приравненным к ним, омывается водами трёх морей. На его территории находится крайняя северная точка Евразии – мыс (Б). Жителей центра этого субъекта РФ называют (В). </w:t>
      </w:r>
    </w:p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t>Ответ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27452" w:rsidRPr="00E27452" w:rsidTr="00C17A2F">
        <w:trPr>
          <w:trHeight w:val="678"/>
        </w:trPr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Архангельская область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Флигели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452">
              <w:rPr>
                <w:rFonts w:ascii="Times New Roman" w:hAnsi="Times New Roman"/>
                <w:sz w:val="24"/>
                <w:szCs w:val="24"/>
              </w:rPr>
              <w:t>архангелогородцы</w:t>
            </w:r>
            <w:proofErr w:type="spellEnd"/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F051E1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каждый правильный из</w:t>
            </w:r>
            <w:r w:rsidRPr="00E27452">
              <w:rPr>
                <w:rFonts w:ascii="Times New Roman" w:hAnsi="Times New Roman"/>
                <w:sz w:val="24"/>
                <w:szCs w:val="24"/>
              </w:rPr>
              <w:t xml:space="preserve"> названных выше элементов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E27452" w:rsidRPr="00E27452" w:rsidRDefault="00706AAA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27452" w:rsidRPr="00E27452">
        <w:rPr>
          <w:rFonts w:ascii="Times New Roman" w:hAnsi="Times New Roman"/>
          <w:sz w:val="24"/>
          <w:szCs w:val="24"/>
        </w:rPr>
        <w:t>.</w:t>
      </w:r>
      <w:r w:rsidR="00E27452" w:rsidRPr="00E27452">
        <w:rPr>
          <w:rFonts w:ascii="Times New Roman" w:eastAsiaTheme="minorEastAsia" w:hAnsi="Times New Roman"/>
          <w:b/>
          <w:bCs/>
          <w:iCs/>
          <w:color w:val="000000" w:themeColor="text1"/>
          <w:kern w:val="24"/>
          <w:sz w:val="24"/>
          <w:szCs w:val="24"/>
        </w:rPr>
        <w:t xml:space="preserve"> </w:t>
      </w:r>
      <w:r w:rsidR="00E27452" w:rsidRPr="00E27452">
        <w:rPr>
          <w:rFonts w:ascii="Times New Roman" w:hAnsi="Times New Roman"/>
          <w:bCs/>
          <w:iCs/>
          <w:sz w:val="24"/>
          <w:szCs w:val="24"/>
        </w:rPr>
        <w:t>Заполните пропуски в следующем тексте.</w:t>
      </w:r>
    </w:p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t xml:space="preserve">       Пролив (А), названный в честь американского китобоя </w:t>
      </w:r>
      <w:r w:rsidRPr="00E27452">
        <w:rPr>
          <w:rFonts w:ascii="Times New Roman" w:hAnsi="Times New Roman"/>
          <w:sz w:val="24"/>
          <w:szCs w:val="24"/>
          <w:lang w:val="en-US"/>
        </w:rPr>
        <w:t>XIX</w:t>
      </w:r>
      <w:r w:rsidRPr="00E27452">
        <w:rPr>
          <w:rFonts w:ascii="Times New Roman" w:hAnsi="Times New Roman"/>
          <w:sz w:val="24"/>
          <w:szCs w:val="24"/>
        </w:rPr>
        <w:t xml:space="preserve"> в., отделяет материк (Б) от острова (В). Этот пролив находится в </w:t>
      </w:r>
    </w:p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t xml:space="preserve">680 км к западу от крайней восточной точки материка (Б), имеющей географические координаты 66º01´с.ш., 169º40´з.д. </w:t>
      </w:r>
    </w:p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7452">
        <w:rPr>
          <w:rFonts w:ascii="Times New Roman" w:hAnsi="Times New Roman"/>
          <w:sz w:val="24"/>
          <w:szCs w:val="24"/>
        </w:rPr>
        <w:t>Ответ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27452" w:rsidRPr="00E27452" w:rsidTr="00C17A2F">
        <w:trPr>
          <w:trHeight w:val="678"/>
        </w:trPr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пролив Лонга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Евразия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Врангеля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452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F051E1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каждый правильный из</w:t>
            </w:r>
            <w:r w:rsidRPr="00E27452">
              <w:rPr>
                <w:rFonts w:ascii="Times New Roman" w:hAnsi="Times New Roman"/>
                <w:sz w:val="24"/>
                <w:szCs w:val="24"/>
              </w:rPr>
              <w:t xml:space="preserve"> названных выше элементов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452" w:rsidRPr="00E27452" w:rsidTr="00C17A2F">
        <w:tc>
          <w:tcPr>
            <w:tcW w:w="959" w:type="dxa"/>
            <w:shd w:val="clear" w:color="auto" w:fill="auto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694" w:type="dxa"/>
          </w:tcPr>
          <w:p w:rsidR="00E27452" w:rsidRPr="00E27452" w:rsidRDefault="00E27452" w:rsidP="00E274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4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E27452" w:rsidRPr="00E27452" w:rsidRDefault="00E27452" w:rsidP="00E274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E27452" w:rsidRPr="00E2745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719" w:rsidRDefault="00511719" w:rsidP="00750C6C">
      <w:pPr>
        <w:spacing w:after="0" w:line="240" w:lineRule="auto"/>
      </w:pPr>
      <w:r>
        <w:separator/>
      </w:r>
    </w:p>
  </w:endnote>
  <w:endnote w:type="continuationSeparator" w:id="0">
    <w:p w:rsidR="00511719" w:rsidRDefault="00511719" w:rsidP="0075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1625435"/>
      <w:docPartObj>
        <w:docPartGallery w:val="Page Numbers (Bottom of Page)"/>
        <w:docPartUnique/>
      </w:docPartObj>
    </w:sdtPr>
    <w:sdtEndPr/>
    <w:sdtContent>
      <w:p w:rsidR="00750C6C" w:rsidRDefault="00750C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A77">
          <w:rPr>
            <w:noProof/>
          </w:rPr>
          <w:t>5</w:t>
        </w:r>
        <w:r>
          <w:fldChar w:fldCharType="end"/>
        </w:r>
      </w:p>
    </w:sdtContent>
  </w:sdt>
  <w:p w:rsidR="00750C6C" w:rsidRDefault="00750C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719" w:rsidRDefault="00511719" w:rsidP="00750C6C">
      <w:pPr>
        <w:spacing w:after="0" w:line="240" w:lineRule="auto"/>
      </w:pPr>
      <w:r>
        <w:separator/>
      </w:r>
    </w:p>
  </w:footnote>
  <w:footnote w:type="continuationSeparator" w:id="0">
    <w:p w:rsidR="00511719" w:rsidRDefault="00511719" w:rsidP="00750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16CEA"/>
    <w:multiLevelType w:val="hybridMultilevel"/>
    <w:tmpl w:val="4816C7E4"/>
    <w:lvl w:ilvl="0" w:tplc="024C5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B0553"/>
    <w:multiLevelType w:val="hybridMultilevel"/>
    <w:tmpl w:val="E6B0A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F0929"/>
    <w:multiLevelType w:val="hybridMultilevel"/>
    <w:tmpl w:val="0E5C2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C0B40"/>
    <w:multiLevelType w:val="hybridMultilevel"/>
    <w:tmpl w:val="0970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41D16"/>
    <w:multiLevelType w:val="hybridMultilevel"/>
    <w:tmpl w:val="021C4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95875"/>
    <w:multiLevelType w:val="hybridMultilevel"/>
    <w:tmpl w:val="A5E28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F49D7"/>
    <w:multiLevelType w:val="hybridMultilevel"/>
    <w:tmpl w:val="64CC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E10AD"/>
    <w:multiLevelType w:val="hybridMultilevel"/>
    <w:tmpl w:val="2CD41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746C3"/>
    <w:multiLevelType w:val="hybridMultilevel"/>
    <w:tmpl w:val="8EE46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24A6A"/>
    <w:multiLevelType w:val="hybridMultilevel"/>
    <w:tmpl w:val="E0D25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8A0DD0"/>
    <w:multiLevelType w:val="hybridMultilevel"/>
    <w:tmpl w:val="62667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7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09F"/>
    <w:rsid w:val="00017A7D"/>
    <w:rsid w:val="00023FAD"/>
    <w:rsid w:val="000575A6"/>
    <w:rsid w:val="000A0D08"/>
    <w:rsid w:val="000F1A77"/>
    <w:rsid w:val="00126A2F"/>
    <w:rsid w:val="002A19BB"/>
    <w:rsid w:val="003B75A3"/>
    <w:rsid w:val="003F572D"/>
    <w:rsid w:val="00433F31"/>
    <w:rsid w:val="00511719"/>
    <w:rsid w:val="005C72E9"/>
    <w:rsid w:val="006D49E0"/>
    <w:rsid w:val="006E66E7"/>
    <w:rsid w:val="00706AAA"/>
    <w:rsid w:val="00750C6C"/>
    <w:rsid w:val="00826E2C"/>
    <w:rsid w:val="00847ADA"/>
    <w:rsid w:val="0095209F"/>
    <w:rsid w:val="00981ABB"/>
    <w:rsid w:val="00A1224D"/>
    <w:rsid w:val="00A85768"/>
    <w:rsid w:val="00B54139"/>
    <w:rsid w:val="00BB2F67"/>
    <w:rsid w:val="00C74331"/>
    <w:rsid w:val="00CE3BDF"/>
    <w:rsid w:val="00DF6CC5"/>
    <w:rsid w:val="00E27452"/>
    <w:rsid w:val="00F0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E842B-209E-4DA6-9F5D-038CE966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3F31"/>
    <w:pPr>
      <w:ind w:left="720"/>
      <w:contextualSpacing/>
    </w:pPr>
    <w:rPr>
      <w:rFonts w:eastAsia="Calibri"/>
      <w:lang w:eastAsia="en-US"/>
    </w:rPr>
  </w:style>
  <w:style w:type="paragraph" w:styleId="a4">
    <w:name w:val="header"/>
    <w:basedOn w:val="a"/>
    <w:link w:val="a5"/>
    <w:uiPriority w:val="99"/>
    <w:unhideWhenUsed/>
    <w:rsid w:val="0075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0C6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5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0C6C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CE3BDF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CE3B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E27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E27452"/>
    <w:pPr>
      <w:widowControl w:val="0"/>
      <w:autoSpaceDE w:val="0"/>
      <w:autoSpaceDN w:val="0"/>
      <w:adjustRightInd w:val="0"/>
      <w:spacing w:after="0" w:line="223" w:lineRule="exact"/>
      <w:ind w:hanging="230"/>
    </w:pPr>
    <w:rPr>
      <w:rFonts w:ascii="Bookman Old Style" w:hAnsi="Bookman Old Style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12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22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0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0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738149">
                      <w:marLeft w:val="240"/>
                      <w:marRight w:val="240"/>
                      <w:marTop w:val="0"/>
                      <w:marBottom w:val="0"/>
                      <w:divBdr>
                        <w:top w:val="single" w:sz="6" w:space="0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74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7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48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2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FD5AF-2DC5-4557-8970-419E67964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Стрекопытова Ирина Юрьевна</cp:lastModifiedBy>
  <cp:revision>20</cp:revision>
  <cp:lastPrinted>2016-10-17T06:04:00Z</cp:lastPrinted>
  <dcterms:created xsi:type="dcterms:W3CDTF">2015-10-11T16:32:00Z</dcterms:created>
  <dcterms:modified xsi:type="dcterms:W3CDTF">2016-10-24T08:38:00Z</dcterms:modified>
</cp:coreProperties>
</file>